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B923C0" w14:textId="77777777" w:rsidR="00714C2E" w:rsidRPr="00AE4DE0" w:rsidRDefault="00714C2E" w:rsidP="00AE4DE0">
      <w:pPr>
        <w:spacing w:after="0" w:line="240" w:lineRule="auto"/>
        <w:contextualSpacing/>
        <w:jc w:val="both"/>
        <w:rPr>
          <w:sz w:val="28"/>
          <w:szCs w:val="28"/>
        </w:rPr>
      </w:pPr>
      <w:r w:rsidRPr="00AE4DE0">
        <w:rPr>
          <w:rFonts w:ascii="Times New Roman" w:hAnsi="Times New Roman"/>
          <w:b/>
          <w:bCs/>
          <w:sz w:val="28"/>
          <w:szCs w:val="28"/>
        </w:rPr>
        <w:t>Область науки:</w:t>
      </w:r>
      <w:r w:rsidRPr="00AE4DE0">
        <w:rPr>
          <w:sz w:val="28"/>
          <w:szCs w:val="28"/>
        </w:rPr>
        <w:t xml:space="preserve"> </w:t>
      </w:r>
    </w:p>
    <w:p w14:paraId="259D541E" w14:textId="77777777" w:rsidR="00714C2E" w:rsidRPr="00AE4DE0" w:rsidRDefault="001C6814" w:rsidP="00AE4DE0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AE4DE0">
        <w:rPr>
          <w:rStyle w:val="2"/>
          <w:rFonts w:eastAsia="Calibri"/>
        </w:rPr>
        <w:t>3</w:t>
      </w:r>
      <w:r w:rsidR="00714C2E" w:rsidRPr="00AE4DE0">
        <w:rPr>
          <w:rStyle w:val="2"/>
          <w:rFonts w:eastAsia="Calibri"/>
        </w:rPr>
        <w:t xml:space="preserve">. </w:t>
      </w:r>
      <w:r w:rsidRPr="00AE4DE0">
        <w:rPr>
          <w:rStyle w:val="2"/>
          <w:rFonts w:eastAsia="Calibri"/>
        </w:rPr>
        <w:t>Медицинские науки</w:t>
      </w:r>
    </w:p>
    <w:p w14:paraId="1FB0D4CC" w14:textId="77777777" w:rsidR="00714C2E" w:rsidRPr="00AE4DE0" w:rsidRDefault="00714C2E" w:rsidP="00AE4DE0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DE05E0A" w14:textId="77777777" w:rsidR="00714C2E" w:rsidRPr="00AE4DE0" w:rsidRDefault="00714C2E" w:rsidP="00AE4DE0">
      <w:pPr>
        <w:spacing w:after="0" w:line="240" w:lineRule="auto"/>
        <w:contextualSpacing/>
        <w:jc w:val="both"/>
        <w:rPr>
          <w:rStyle w:val="2"/>
          <w:rFonts w:eastAsia="Calibri"/>
          <w:b/>
          <w:bCs/>
        </w:rPr>
      </w:pPr>
      <w:r w:rsidRPr="00AE4DE0">
        <w:rPr>
          <w:rStyle w:val="2"/>
          <w:rFonts w:eastAsia="Calibri"/>
          <w:b/>
          <w:bCs/>
        </w:rPr>
        <w:t>Группа научных специальностей:</w:t>
      </w:r>
    </w:p>
    <w:p w14:paraId="03848DDD" w14:textId="77777777" w:rsidR="00714C2E" w:rsidRPr="00AE4DE0" w:rsidRDefault="001C6814" w:rsidP="00AE4DE0">
      <w:pPr>
        <w:spacing w:after="0" w:line="240" w:lineRule="auto"/>
        <w:contextualSpacing/>
        <w:jc w:val="both"/>
        <w:rPr>
          <w:rStyle w:val="2"/>
          <w:rFonts w:eastAsia="Calibri"/>
        </w:rPr>
      </w:pPr>
      <w:r w:rsidRPr="00AE4DE0">
        <w:rPr>
          <w:rStyle w:val="2"/>
          <w:rFonts w:eastAsia="Calibri"/>
        </w:rPr>
        <w:t>3.4. Фармацевтические науки</w:t>
      </w:r>
      <w:r w:rsidR="00714C2E" w:rsidRPr="00AE4DE0">
        <w:rPr>
          <w:rStyle w:val="2"/>
          <w:rFonts w:eastAsia="Calibri"/>
        </w:rPr>
        <w:t xml:space="preserve"> </w:t>
      </w:r>
    </w:p>
    <w:p w14:paraId="0F42FDCD" w14:textId="77777777" w:rsidR="00714C2E" w:rsidRPr="00AE4DE0" w:rsidRDefault="00714C2E" w:rsidP="00AE4DE0">
      <w:pPr>
        <w:spacing w:after="0" w:line="240" w:lineRule="auto"/>
        <w:contextualSpacing/>
        <w:jc w:val="both"/>
        <w:rPr>
          <w:rStyle w:val="2"/>
          <w:rFonts w:eastAsia="Calibri"/>
        </w:rPr>
      </w:pPr>
    </w:p>
    <w:p w14:paraId="180F62E3" w14:textId="77777777" w:rsidR="00714C2E" w:rsidRPr="00AE4DE0" w:rsidRDefault="00714C2E" w:rsidP="00AE4DE0">
      <w:pPr>
        <w:spacing w:after="0" w:line="240" w:lineRule="auto"/>
        <w:contextualSpacing/>
        <w:jc w:val="both"/>
        <w:rPr>
          <w:rStyle w:val="2"/>
          <w:rFonts w:eastAsia="Calibri"/>
          <w:b/>
          <w:bCs/>
        </w:rPr>
      </w:pPr>
      <w:bookmarkStart w:id="0" w:name="_Hlk70533776"/>
      <w:r w:rsidRPr="00AE4DE0">
        <w:rPr>
          <w:rStyle w:val="2"/>
          <w:rFonts w:eastAsia="Calibri"/>
          <w:b/>
          <w:bCs/>
        </w:rPr>
        <w:t>Наименование отрасли науки, по которой присуждаются ученые степени:</w:t>
      </w:r>
    </w:p>
    <w:bookmarkEnd w:id="0"/>
    <w:p w14:paraId="215167E6" w14:textId="77777777" w:rsidR="00714C2E" w:rsidRPr="00AE4DE0" w:rsidRDefault="00714C2E" w:rsidP="00AE4DE0">
      <w:pPr>
        <w:spacing w:after="0" w:line="240" w:lineRule="auto"/>
        <w:contextualSpacing/>
        <w:jc w:val="both"/>
        <w:rPr>
          <w:rStyle w:val="2"/>
          <w:rFonts w:eastAsia="Calibri"/>
        </w:rPr>
      </w:pPr>
      <w:r w:rsidRPr="00AE4DE0">
        <w:rPr>
          <w:rStyle w:val="2"/>
          <w:rFonts w:eastAsia="Calibri"/>
        </w:rPr>
        <w:t>химические</w:t>
      </w:r>
    </w:p>
    <w:p w14:paraId="4B0B9654" w14:textId="77777777" w:rsidR="00714C2E" w:rsidRPr="00AE4DE0" w:rsidRDefault="00714C2E" w:rsidP="00AE4DE0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6930210" w14:textId="77777777" w:rsidR="00714C2E" w:rsidRPr="00AE4DE0" w:rsidRDefault="00714C2E" w:rsidP="00AE4DE0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AE4DE0">
        <w:rPr>
          <w:rFonts w:ascii="Times New Roman" w:hAnsi="Times New Roman"/>
          <w:b/>
          <w:bCs/>
          <w:sz w:val="28"/>
          <w:szCs w:val="28"/>
        </w:rPr>
        <w:t>Шифр научной специальности:</w:t>
      </w:r>
    </w:p>
    <w:p w14:paraId="20C2E8B8" w14:textId="77777777" w:rsidR="00714C2E" w:rsidRPr="00AE4DE0" w:rsidRDefault="001C6814" w:rsidP="00AE4D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4DE0">
        <w:rPr>
          <w:rFonts w:ascii="Times New Roman" w:hAnsi="Times New Roman"/>
          <w:sz w:val="28"/>
          <w:szCs w:val="28"/>
        </w:rPr>
        <w:t>3.4.2.</w:t>
      </w:r>
      <w:r w:rsidR="00714C2E" w:rsidRPr="00AE4DE0">
        <w:rPr>
          <w:rFonts w:ascii="Times New Roman" w:hAnsi="Times New Roman"/>
          <w:sz w:val="28"/>
          <w:szCs w:val="28"/>
        </w:rPr>
        <w:t xml:space="preserve"> </w:t>
      </w:r>
      <w:r w:rsidRPr="00AE4DE0">
        <w:rPr>
          <w:rFonts w:ascii="Times New Roman" w:hAnsi="Times New Roman"/>
          <w:sz w:val="28"/>
          <w:szCs w:val="28"/>
        </w:rPr>
        <w:t>Фармацевтическая химия и фармакогнозия</w:t>
      </w:r>
    </w:p>
    <w:p w14:paraId="7066AA91" w14:textId="77777777" w:rsidR="00714C2E" w:rsidRPr="00AE4DE0" w:rsidRDefault="00714C2E" w:rsidP="00AE4D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DAA60B5" w14:textId="77777777" w:rsidR="00714C2E" w:rsidRPr="00AE4DE0" w:rsidRDefault="00714C2E" w:rsidP="00AE4DE0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AE4DE0">
        <w:rPr>
          <w:rFonts w:ascii="Times New Roman" w:hAnsi="Times New Roman"/>
          <w:b/>
          <w:bCs/>
          <w:sz w:val="28"/>
          <w:szCs w:val="28"/>
        </w:rPr>
        <w:t>Направления исследований:</w:t>
      </w:r>
    </w:p>
    <w:p w14:paraId="7C4CC61C" w14:textId="77777777" w:rsidR="001C6814" w:rsidRPr="00AE4DE0" w:rsidRDefault="001C6814" w:rsidP="00AE4D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4DE0">
        <w:rPr>
          <w:rFonts w:ascii="Times New Roman" w:hAnsi="Times New Roman"/>
          <w:sz w:val="28"/>
          <w:szCs w:val="28"/>
        </w:rPr>
        <w:t>1.</w:t>
      </w:r>
      <w:r w:rsidRPr="00AE4DE0">
        <w:rPr>
          <w:rFonts w:ascii="Times New Roman" w:hAnsi="Times New Roman"/>
          <w:sz w:val="28"/>
          <w:szCs w:val="28"/>
        </w:rPr>
        <w:tab/>
        <w:t>Исследование и получение биологически активных веществ на основе направленного изменения структуры синтетического и природного происхождения и выявление связей и закономерностей между строением и свойствами веществ.</w:t>
      </w:r>
    </w:p>
    <w:p w14:paraId="28590F84" w14:textId="77777777" w:rsidR="001C6814" w:rsidRPr="00AE4DE0" w:rsidRDefault="001C6814" w:rsidP="00AE4D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4DE0">
        <w:rPr>
          <w:rFonts w:ascii="Times New Roman" w:hAnsi="Times New Roman"/>
          <w:sz w:val="28"/>
          <w:szCs w:val="28"/>
        </w:rPr>
        <w:t>2.</w:t>
      </w:r>
      <w:r w:rsidRPr="00AE4DE0">
        <w:rPr>
          <w:rFonts w:ascii="Times New Roman" w:hAnsi="Times New Roman"/>
          <w:sz w:val="28"/>
          <w:szCs w:val="28"/>
        </w:rPr>
        <w:tab/>
        <w:t>Формулирование и развитие принципов стандартизации и установление нормативов качества, обеспечивающих терапевтическую активность и безопасность лекарственных средств.</w:t>
      </w:r>
    </w:p>
    <w:p w14:paraId="7BB511CB" w14:textId="77777777" w:rsidR="001C6814" w:rsidRPr="00AE4DE0" w:rsidRDefault="001C6814" w:rsidP="00AE4D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4DE0">
        <w:rPr>
          <w:rFonts w:ascii="Times New Roman" w:hAnsi="Times New Roman"/>
          <w:sz w:val="28"/>
          <w:szCs w:val="28"/>
        </w:rPr>
        <w:t>3.</w:t>
      </w:r>
      <w:r w:rsidRPr="00AE4DE0">
        <w:rPr>
          <w:rFonts w:ascii="Times New Roman" w:hAnsi="Times New Roman"/>
          <w:sz w:val="28"/>
          <w:szCs w:val="28"/>
        </w:rPr>
        <w:tab/>
        <w:t>Разработка новых, совершенст</w:t>
      </w:r>
      <w:bookmarkStart w:id="1" w:name="_GoBack"/>
      <w:bookmarkEnd w:id="1"/>
      <w:r w:rsidRPr="00AE4DE0">
        <w:rPr>
          <w:rFonts w:ascii="Times New Roman" w:hAnsi="Times New Roman"/>
          <w:sz w:val="28"/>
          <w:szCs w:val="28"/>
        </w:rPr>
        <w:t>вование, унификация и валидация существующих методов контроля качества лекарственных средств на этапах их разработки, производства и потребления.</w:t>
      </w:r>
    </w:p>
    <w:p w14:paraId="6C788697" w14:textId="77777777" w:rsidR="001C6814" w:rsidRPr="00AE4DE0" w:rsidRDefault="001C6814" w:rsidP="00AE4D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4DE0">
        <w:rPr>
          <w:rFonts w:ascii="Times New Roman" w:hAnsi="Times New Roman"/>
          <w:sz w:val="28"/>
          <w:szCs w:val="28"/>
        </w:rPr>
        <w:t>4.</w:t>
      </w:r>
      <w:r w:rsidRPr="00AE4DE0">
        <w:rPr>
          <w:rFonts w:ascii="Times New Roman" w:hAnsi="Times New Roman"/>
          <w:sz w:val="28"/>
          <w:szCs w:val="28"/>
        </w:rPr>
        <w:tab/>
        <w:t>Разработка методов анализа лекарственных веществ и их метаболитов в биологических объектах для фармакокинетических исследований, эколого-фармацевтического мониторинга, судебно-химической и наркологической экспертизы.</w:t>
      </w:r>
    </w:p>
    <w:p w14:paraId="66D033C8" w14:textId="77777777" w:rsidR="001C6814" w:rsidRPr="00AE4DE0" w:rsidRDefault="001C6814" w:rsidP="00AE4D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4DE0">
        <w:rPr>
          <w:rFonts w:ascii="Times New Roman" w:hAnsi="Times New Roman"/>
          <w:sz w:val="28"/>
          <w:szCs w:val="28"/>
        </w:rPr>
        <w:t>5.</w:t>
      </w:r>
      <w:r w:rsidRPr="00AE4DE0">
        <w:rPr>
          <w:rFonts w:ascii="Times New Roman" w:hAnsi="Times New Roman"/>
          <w:sz w:val="28"/>
          <w:szCs w:val="28"/>
        </w:rPr>
        <w:tab/>
        <w:t>Изучение вопросов рационального использования ресурсов лекарственного растительного сырья с учетом влияния различных факторов на накопление биологически активных веществ в сырье.</w:t>
      </w:r>
    </w:p>
    <w:p w14:paraId="5C5F7345" w14:textId="77777777" w:rsidR="001C6814" w:rsidRPr="00AE4DE0" w:rsidRDefault="001C6814" w:rsidP="00AE4D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4DE0">
        <w:rPr>
          <w:rFonts w:ascii="Times New Roman" w:hAnsi="Times New Roman"/>
          <w:sz w:val="28"/>
          <w:szCs w:val="28"/>
        </w:rPr>
        <w:t>6.</w:t>
      </w:r>
      <w:r w:rsidRPr="00AE4DE0">
        <w:rPr>
          <w:rFonts w:ascii="Times New Roman" w:hAnsi="Times New Roman"/>
          <w:sz w:val="28"/>
          <w:szCs w:val="28"/>
        </w:rPr>
        <w:tab/>
        <w:t>Изучение химического состава лекарственного растительного сырья, установление строения, идентификация природных соединений, разработка методов выделения, стандартизации и контроля качества лекарственного растительного сырья и лекарственных форм на его основе.</w:t>
      </w:r>
    </w:p>
    <w:p w14:paraId="54D60252" w14:textId="77777777" w:rsidR="00FA4B01" w:rsidRPr="00AE4DE0" w:rsidRDefault="001C6814" w:rsidP="00AE4D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4DE0">
        <w:rPr>
          <w:rFonts w:ascii="Times New Roman" w:hAnsi="Times New Roman"/>
          <w:sz w:val="28"/>
          <w:szCs w:val="28"/>
        </w:rPr>
        <w:t>7.</w:t>
      </w:r>
      <w:r w:rsidRPr="00AE4DE0">
        <w:rPr>
          <w:rFonts w:ascii="Times New Roman" w:hAnsi="Times New Roman"/>
          <w:sz w:val="28"/>
          <w:szCs w:val="28"/>
        </w:rPr>
        <w:tab/>
        <w:t>Изучение биофармацевтических аспектов стандартизации и контроля качества лекарственного растительного сырья и лекарственных форм на его основе; изучение влияния экологических факторов на химические и биологические свойства лекарственных растений; оценка экотоксикантов в лекарственном растительном сырье и лекарственных растительных средствах.</w:t>
      </w:r>
    </w:p>
    <w:p w14:paraId="3123DEFA" w14:textId="77777777" w:rsidR="001C6814" w:rsidRPr="00AE4DE0" w:rsidRDefault="001C6814" w:rsidP="00AE4D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82DF8D5" w14:textId="77777777" w:rsidR="00714C2E" w:rsidRPr="00AE4DE0" w:rsidRDefault="00714C2E" w:rsidP="00AE4DE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E4DE0">
        <w:rPr>
          <w:rFonts w:ascii="Times New Roman" w:hAnsi="Times New Roman"/>
          <w:b/>
          <w:sz w:val="28"/>
          <w:szCs w:val="28"/>
        </w:rPr>
        <w:t>Смежные специальности (в рамках группы научной специальности):</w:t>
      </w:r>
    </w:p>
    <w:p w14:paraId="30F77B8D" w14:textId="77777777" w:rsidR="00AE4DE0" w:rsidRPr="00AE4DE0" w:rsidRDefault="003E0836" w:rsidP="00AE4D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4DE0">
        <w:rPr>
          <w:rFonts w:ascii="Times New Roman" w:hAnsi="Times New Roman"/>
          <w:sz w:val="28"/>
          <w:szCs w:val="28"/>
        </w:rPr>
        <w:t>1.4.9. биорганическая химия</w:t>
      </w:r>
    </w:p>
    <w:p w14:paraId="26AFDF51" w14:textId="3A965211" w:rsidR="00612C7C" w:rsidRPr="00AE4DE0" w:rsidRDefault="003E0836" w:rsidP="00AE4D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E4DE0">
        <w:rPr>
          <w:rFonts w:ascii="Times New Roman" w:hAnsi="Times New Roman"/>
          <w:sz w:val="28"/>
          <w:szCs w:val="28"/>
        </w:rPr>
        <w:t>1.4.16. медицинская химия</w:t>
      </w:r>
    </w:p>
    <w:sectPr w:rsidR="00612C7C" w:rsidRPr="00AE4DE0" w:rsidSect="00612C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B75B8F" w14:textId="77777777" w:rsidR="00C15325" w:rsidRDefault="00C15325" w:rsidP="00714C2E">
      <w:pPr>
        <w:spacing w:after="0" w:line="240" w:lineRule="auto"/>
      </w:pPr>
      <w:r>
        <w:separator/>
      </w:r>
    </w:p>
  </w:endnote>
  <w:endnote w:type="continuationSeparator" w:id="0">
    <w:p w14:paraId="42EA679F" w14:textId="77777777" w:rsidR="00C15325" w:rsidRDefault="00C15325" w:rsidP="00714C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32BC70" w14:textId="77777777" w:rsidR="00C15325" w:rsidRDefault="00C15325" w:rsidP="00714C2E">
      <w:pPr>
        <w:spacing w:after="0" w:line="240" w:lineRule="auto"/>
      </w:pPr>
      <w:r>
        <w:separator/>
      </w:r>
    </w:p>
  </w:footnote>
  <w:footnote w:type="continuationSeparator" w:id="0">
    <w:p w14:paraId="1DBC9BB8" w14:textId="77777777" w:rsidR="00C15325" w:rsidRDefault="00C15325" w:rsidP="00714C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660C17"/>
    <w:multiLevelType w:val="multilevel"/>
    <w:tmpl w:val="072A1F02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38C801F8"/>
    <w:multiLevelType w:val="hybridMultilevel"/>
    <w:tmpl w:val="5972CBD2"/>
    <w:lvl w:ilvl="0" w:tplc="270A2E94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4C2E"/>
    <w:rsid w:val="00017E37"/>
    <w:rsid w:val="001C6814"/>
    <w:rsid w:val="0030033C"/>
    <w:rsid w:val="00304DCD"/>
    <w:rsid w:val="003E0836"/>
    <w:rsid w:val="004F7921"/>
    <w:rsid w:val="00612C7C"/>
    <w:rsid w:val="006516E5"/>
    <w:rsid w:val="00714C2E"/>
    <w:rsid w:val="00845150"/>
    <w:rsid w:val="00A679E7"/>
    <w:rsid w:val="00AD5FA4"/>
    <w:rsid w:val="00AE4DE0"/>
    <w:rsid w:val="00C15325"/>
    <w:rsid w:val="00EB0C7B"/>
    <w:rsid w:val="00FA4B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F1911"/>
  <w15:docId w15:val="{2117880C-359C-402D-A910-BC5497FD9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4C2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rsid w:val="00714C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3">
    <w:name w:val="footnote text"/>
    <w:basedOn w:val="a"/>
    <w:link w:val="a4"/>
    <w:uiPriority w:val="99"/>
    <w:semiHidden/>
    <w:unhideWhenUsed/>
    <w:rsid w:val="00714C2E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714C2E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714C2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Мацкевич Игорь Михайлович</cp:lastModifiedBy>
  <cp:revision>5</cp:revision>
  <dcterms:created xsi:type="dcterms:W3CDTF">2021-05-22T13:45:00Z</dcterms:created>
  <dcterms:modified xsi:type="dcterms:W3CDTF">2021-07-15T10:56:00Z</dcterms:modified>
</cp:coreProperties>
</file>